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8E4" w:rsidRPr="004248E4" w:rsidRDefault="004248E4" w:rsidP="004248E4">
      <w:pPr>
        <w:shd w:val="clear" w:color="auto" w:fill="FFFFFF"/>
        <w:spacing w:after="120" w:line="240" w:lineRule="auto"/>
        <w:outlineLvl w:val="0"/>
        <w:rPr>
          <w:rFonts w:ascii="Source Sans Pro" w:eastAsia="Times New Roman" w:hAnsi="Source Sans Pro" w:cs="Times New Roman"/>
          <w:b/>
          <w:bCs/>
          <w:color w:val="555555"/>
          <w:kern w:val="36"/>
          <w:sz w:val="41"/>
          <w:szCs w:val="41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b/>
          <w:bCs/>
          <w:color w:val="555555"/>
          <w:kern w:val="36"/>
          <w:sz w:val="41"/>
          <w:szCs w:val="41"/>
          <w:lang w:eastAsia="nl-NL"/>
        </w:rPr>
        <w:t>Allgemeine</w:t>
      </w:r>
      <w:proofErr w:type="spellEnd"/>
      <w:r w:rsidRPr="004248E4">
        <w:rPr>
          <w:rFonts w:ascii="Source Sans Pro" w:eastAsia="Times New Roman" w:hAnsi="Source Sans Pro" w:cs="Times New Roman"/>
          <w:b/>
          <w:bCs/>
          <w:color w:val="555555"/>
          <w:kern w:val="36"/>
          <w:sz w:val="41"/>
          <w:szCs w:val="41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b/>
          <w:bCs/>
          <w:color w:val="555555"/>
          <w:kern w:val="36"/>
          <w:sz w:val="41"/>
          <w:szCs w:val="41"/>
          <w:lang w:eastAsia="nl-NL"/>
        </w:rPr>
        <w:t>geschaftsbedingungen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Allgemeine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Geschäftsbedingunge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Firma Shampoo Bars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Shampoo Bars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  <w:t>Solingenstraat 33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  <w:t>7421ZP Deventer (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Niederlande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)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Telefon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: +316 8401 9746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  <w:t>E-Mail: info@shampoobars.de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Geschäftsführers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: Marc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Koehl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Mark Sanders,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Lyan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Garritsen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Handelsregister Nr.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Niederlande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74966073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Kamer van Koophandel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Umsatzsteueridentifikationsnummer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Niederlande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: NL860090504B01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–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gesetzlich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vertreten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durch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Geschäftsführer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: Marc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Koehl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Mark Sanders,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Lyan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Garritsen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nachfolgend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Shampoo Bars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genannt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-.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nachfolgenden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Geschäftsbedingungen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deutscher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Sprache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verfasst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seinen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Arbeitsspeicher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geladen werden.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Wunsch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hyperlink r:id="rId5" w:history="1">
        <w:r w:rsidRPr="004248E4">
          <w:rPr>
            <w:rFonts w:ascii="Source Sans Pro" w:eastAsia="Times New Roman" w:hAnsi="Source Sans Pro" w:cs="Times New Roman"/>
            <w:color w:val="0199B1"/>
            <w:sz w:val="24"/>
            <w:szCs w:val="24"/>
            <w:u w:val="single"/>
            <w:lang w:eastAsia="nl-NL"/>
          </w:rPr>
          <w:t>https://www.shampoobars.de</w:t>
        </w:r>
      </w:hyperlink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bzw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E-Mail-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Adresse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info@shampoobars.de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digitaler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schriftlicher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Form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angefordert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zusätzlich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mitjeder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Einkaufsbestätigung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als PDF-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Datei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ausgehändigt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ladungsfähige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Anschrift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sowie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Vertretungsberechtigte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insbesondere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Einkaufsbestätigung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entnommen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werden.</w:t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Präambel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betreibt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gewerblichen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Zwecken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Domain </w:t>
      </w:r>
      <w:hyperlink r:id="rId6" w:history="1">
        <w:r w:rsidRPr="004248E4">
          <w:rPr>
            <w:rFonts w:ascii="Source Sans Pro" w:eastAsia="Times New Roman" w:hAnsi="Source Sans Pro" w:cs="Times New Roman"/>
            <w:color w:val="0199B1"/>
            <w:sz w:val="24"/>
            <w:szCs w:val="24"/>
            <w:u w:val="single"/>
            <w:lang w:eastAsia="nl-NL"/>
          </w:rPr>
          <w:t>https://shampoobars.de</w:t>
        </w:r>
      </w:hyperlink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Homepage.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bietet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Website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hauptsächlich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Lampen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sonstige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Beleuchtungskörper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sowie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entsprechende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Zusatzartikel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das Internet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bookmarkStart w:id="0" w:name="_GoBack"/>
      <w:bookmarkEnd w:id="0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1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Produktauswahl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(1) Der Kunde hat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Möglichkeit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genannten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Website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auszuwählen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bestellen.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(2)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Hinsichtlich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jedes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erhält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gesonderte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Produktbeschreibung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jeweiligen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Website.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(3) Der Kunde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gewünschten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Website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anklicken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virtuellen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Warenkorb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gesammelt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erhält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Ende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seines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Einkaufs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Zusammenstellung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Gesamtendpreis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inklusive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Mehrwertsteuer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Versandkosten.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(4)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Versendung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ermöglicht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inhaltliche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Richtigkeit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insbesondere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Preis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Menge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überprüfen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gegebenenfalls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korrigieren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2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Widerruf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b/>
          <w:bCs/>
          <w:color w:val="777777"/>
          <w:sz w:val="24"/>
          <w:szCs w:val="24"/>
          <w:lang w:eastAsia="nl-NL"/>
        </w:rPr>
        <w:t>Widerrufsrecht</w:t>
      </w:r>
      <w:proofErr w:type="spellEnd"/>
      <w:r w:rsidRPr="004248E4">
        <w:rPr>
          <w:rFonts w:ascii="Source Sans Pro" w:eastAsia="Times New Roman" w:hAnsi="Source Sans Pro" w:cs="Times New Roman"/>
          <w:b/>
          <w:bCs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b/>
          <w:bCs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b/>
          <w:bCs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b/>
          <w:bCs/>
          <w:color w:val="777777"/>
          <w:sz w:val="24"/>
          <w:szCs w:val="24"/>
          <w:lang w:eastAsia="nl-NL"/>
        </w:rPr>
        <w:t>Verbraucher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Widerrufsrecht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folgender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Maßgabe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wobei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jede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natürliche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Person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Rechtsgeschäft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Zwecken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abschließt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überwiegend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gewerblichen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noch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selbständigen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beruflichen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Tätigkeit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zugerechnet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b/>
          <w:bCs/>
          <w:color w:val="777777"/>
          <w:sz w:val="24"/>
          <w:szCs w:val="24"/>
          <w:lang w:eastAsia="nl-NL"/>
        </w:rPr>
        <w:t>Widerrufsbelehrung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Widerrufsrecht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das Recht, binnen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vierzehn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ohne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Angabe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Gründen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Widerrufsfrist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beträgt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vierzehn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benannter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Dritter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der nicht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Beförderer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letzte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Besitz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genommen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bzw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 hat.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Widerrufsrecht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auszuüben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müssen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,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Shampoobars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  <w:t>Solingenstraat 33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  <w:t>7421 ZP Deventer (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Niederlande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)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Telefon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: +316 8401 9746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br/>
        <w:t>E-Mail: info@shampoobars.de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mittels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eindeutigen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Erklärung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(z. B.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Post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versandter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Brief, Telefax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E-Mail)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Entschluss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informieren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beigefügte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Muster-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Widerrufsformular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verwenden, das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jedoch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vorgeschrieben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das Muster-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Widerrufsformular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andere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eindeutige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Erklärung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unserer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begin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instrText xml:space="preserve"> HYPERLINK "https://shampoobars.de/widerrufsbelehrung/" </w:instrTex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separate"/>
      </w:r>
      <w:r w:rsidRPr="004248E4">
        <w:rPr>
          <w:rFonts w:ascii="Source Sans Pro" w:eastAsia="Times New Roman" w:hAnsi="Source Sans Pro" w:cs="Times New Roman"/>
          <w:color w:val="0199B1"/>
          <w:sz w:val="24"/>
          <w:szCs w:val="24"/>
          <w:u w:val="single"/>
          <w:lang w:eastAsia="nl-NL"/>
        </w:rPr>
        <w:t>Webseite</w:t>
      </w:r>
      <w:proofErr w:type="spellEnd"/>
      <w:r w:rsidRPr="004248E4">
        <w:rPr>
          <w:rFonts w:ascii="Source Sans Pro" w:eastAsia="Times New Roman" w:hAnsi="Source Sans Pro" w:cs="Times New Roman"/>
          <w:color w:val="0199B1"/>
          <w:sz w:val="24"/>
          <w:szCs w:val="24"/>
          <w:u w:val="single"/>
          <w:lang w:eastAsia="nl-NL"/>
        </w:rPr>
        <w:t> </w: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end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elektronisch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ausfüllen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übermitteln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Machen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Möglichkeit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Gebrauch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unverzüglich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(z. B. per E-Mail)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Bestätigung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Eingang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solchen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übermitteln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Wahrung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Widerrufsfrist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reicht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Mitteilung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Ausübung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Widerrufsrechts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Ablauf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Widerrufsfrist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absenden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Folgen</w:t>
      </w:r>
      <w:proofErr w:type="spellEnd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Widerrufs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alle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erhalten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einschließlich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Lieferkosten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Ausnahme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zusätzlichen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Kosten,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daraus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ergeben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andere Art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als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angebotene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günstigste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Standardlieferung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gewählt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),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unverzüglich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spätestens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binnen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vierzehn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Tag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zurückzuzahlen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Mitteilung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lastRenderedPageBreak/>
        <w:t>dieses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eingegangen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Rückzahlung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verwenden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dasselbe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Zahlungsmittel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das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ursprünglichen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Transaktion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eingesetzt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sei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wurde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ausdrücklich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etwas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anderes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vereinbart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;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keinem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Fall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wegen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Rückzahlung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Entgelte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berechnet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Rückzahlung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verweigern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bis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Waren wieder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zurückerhalten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bis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Nachweis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erbracht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zurückgesandt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je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welches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frühere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Zeitpunkt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unverzüglich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jedem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Fall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spätestens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binnen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vierzehn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Tag,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unterrichten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zurückzusenden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übergeben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Die Frist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gewahrt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Ablauf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Frist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vierzehn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absenden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tragen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Kosten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Rücksendung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Waren.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müssen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etwaigen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Wertverlust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aufkommen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Wertverlust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Prüfung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Beschaffenheit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Eigenschaften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Funktionsweise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Waren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notwendigen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Umgang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zurückzuführen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noProof/>
          <w:color w:val="777777"/>
          <w:sz w:val="24"/>
          <w:szCs w:val="24"/>
          <w:lang w:eastAsia="nl-NL"/>
        </w:rPr>
        <w:lastRenderedPageBreak/>
        <w:drawing>
          <wp:inline distT="0" distB="0" distL="0" distR="0">
            <wp:extent cx="5467350" cy="7581900"/>
            <wp:effectExtent l="0" t="0" r="0" b="0"/>
            <wp:docPr id="1" name="Afbeelding 1" descr="Widerrufsformular Shampoo-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errufsformular Shampoo-B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Hinsendekosten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gesetzlichen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Widerrufsrecht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Gebrauch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machen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erstatten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Kosten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Zusendung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lastRenderedPageBreak/>
        <w:t>Sollte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Versand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aufgrund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Bestellwertes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kostenfrei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sein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machen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mehreren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bezüglich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Teils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Widerrufsrecht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Gebrauch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Teil der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verbleibenden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Waren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Betrag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Versandkostenfreiheit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erreicht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Hinsendekosten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Höhe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tragen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wie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angefallen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wären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verbliebenen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hätten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Rücksendekosten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Fall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Ausübung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Widerrufsrechts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tragen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unmittelbaren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Kosten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Rücksendung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Waren.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3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Preise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und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Versandkosten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(1) 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Listenpreise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Zeitpunkt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wie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Internetseiten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dargestellt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wurden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(2)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Preise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verstehen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Betriebssitz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inklusive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Mehrwertsteuer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ohne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Kosten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Versand.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Höhe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Versandkosten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begin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instrText xml:space="preserve"> HYPERLINK "https://shampoobars.de/versandkosten/" </w:instrTex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separate"/>
      </w:r>
      <w:r w:rsidRPr="004248E4">
        <w:rPr>
          <w:rFonts w:ascii="Source Sans Pro" w:eastAsia="Times New Roman" w:hAnsi="Source Sans Pro" w:cs="Times New Roman"/>
          <w:color w:val="0199B1"/>
          <w:sz w:val="24"/>
          <w:szCs w:val="24"/>
          <w:u w:val="single"/>
          <w:lang w:eastAsia="nl-NL"/>
        </w:rPr>
        <w:t>Versandkostenliste</w:t>
      </w:r>
      <w:proofErr w:type="spellEnd"/>
      <w:r w:rsidRPr="004248E4">
        <w:rPr>
          <w:rFonts w:ascii="Source Sans Pro" w:eastAsia="Times New Roman" w:hAnsi="Source Sans Pro" w:cs="Times New Roman"/>
          <w:color w:val="0199B1"/>
          <w:sz w:val="24"/>
          <w:szCs w:val="24"/>
          <w:u w:val="single"/>
          <w:lang w:eastAsia="nl-NL"/>
        </w:rPr>
        <w:t>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end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entnommen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4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Vertragsschluss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(1)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Darstellung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Online-Shop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stellt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kein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rechtlich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bindendes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Angebot,sondern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unverbindlichen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Online-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Katalog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dar.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Durch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Anklicken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Buttons „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Kaufen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“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verbindliche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Warenkorb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enthaltenen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Bestätigung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Eingangs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erfolgt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zusammen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Annahme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unmittelbar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Absenden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durch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automatisierte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E-Mail.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E-Mail-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Bestätigung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Kaufvertrag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zustande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gekommen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(2)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Sollte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innerhalb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30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Bestellbestätigung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geliefert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ohne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Einhaltung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Frist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kündigen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ohne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Verzug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gesetzt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(3)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speichern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Vertragstext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Bestelldaten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unsere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AGB per E-Mail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vergangenen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können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unserem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LogIn-Bereich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einsehen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sofern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Account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registriert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5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Durchführung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des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Vertrags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Auslieferung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Soweit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verfügbar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vereinbarter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Vorkasse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innerhalb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ca. 5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Werktagen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Zahlungseingang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ansonsten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Eingang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ausliefern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sofern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ausdrücklich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innerhalb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ca. 2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Werktagen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gewünscht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hat.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Änderungen</w:t>
      </w:r>
      <w:proofErr w:type="spellEnd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Erweiterungen</w:t>
      </w:r>
      <w:proofErr w:type="spellEnd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Begrenzungen</w:t>
      </w:r>
      <w:proofErr w:type="spellEnd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Bestellung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stellt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Fragen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Zusammenhang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Hotline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Verfügung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Hotline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steht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wöchentlich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5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Montag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bis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Freitag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Geschäftszeiten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(09:00 bis 17:00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Uhr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Verfügung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Hierauf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nochmals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gesondert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aufmerksam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machen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Verpackungen</w:t>
      </w:r>
      <w:proofErr w:type="spellEnd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 xml:space="preserve"> &amp; </w:t>
      </w:r>
      <w:proofErr w:type="spellStart"/>
      <w:r w:rsidRPr="004248E4">
        <w:rPr>
          <w:rFonts w:ascii="Source Sans Pro" w:eastAsia="Times New Roman" w:hAnsi="Source Sans Pro" w:cs="Times New Roman"/>
          <w:i/>
          <w:iCs/>
          <w:color w:val="777777"/>
          <w:sz w:val="24"/>
          <w:szCs w:val="24"/>
          <w:lang w:eastAsia="nl-NL"/>
        </w:rPr>
        <w:t>Verpackungsmaterial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entsprechend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Regelungen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Verpackungsverordnung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verpflichtet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das Recycling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Verpackungsmaterial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zertifizierten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Betrieb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dualen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Systems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angeschlossen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sein.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Möglichkeit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Verpackung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Altpapiersammlung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zusammenmit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alten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Tageszeitungen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usw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Notwendige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stofffremde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Anhaftungen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beispielsweise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Klebebänder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Etiketten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geringe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Folienanteil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stören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Recycling-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Prozess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6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Zahlungsbedingungen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(1)Shampoobars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stellt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ausgehändigt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per E-Mail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verschickt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sofern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entsprechenden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bereits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Bestätigungs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-E-Mail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enthalten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Übersendung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Papierform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verzichtet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per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Paypal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Sofort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Banking,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Giropay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Creditcard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SEPA.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Vorauszahlungen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Aufträge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Abbuchung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Kreditkarten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bei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Rechnungsstellung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berücksichtigt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Belastung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Kreditkartenkontos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erfolgt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Abschluss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Einzelheiten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hinsichtlich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Erfassung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Verwertung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finden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Datenschutzerklärung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unseren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Zahlungsdienstleister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ausgeführt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verschiedenen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Zahlungsmöglichkeiten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anbietet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Abhängigkeit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Ergebnis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Bonitätsprüfung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behalten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gewisse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Zahlarten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anzubieten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unsere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anderen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Zahlarten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verweisen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(2)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Preise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stets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Endkundenpreise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inklusive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Mehrwertsteuer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Unternehmern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Umsatzsteuer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gesondert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ausgewiesen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(3)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Zahlungsverzug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Kunde,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verpflichtet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Verzugszinsen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Höhe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5 %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Basiszinssatz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bezahlen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sei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höheren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Zinssatz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nachweisen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Unternehmer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gilt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Satz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1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Maßgabe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Verzugszinssatz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8 %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Basiszinssatz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beträgt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(4)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per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Zusammenarbeit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Klarna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AB (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publ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),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Sveavägen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46, 111 34 Stockholm,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Schweden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bieten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Rechnungskauf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als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Zahlungsoption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Klarna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bekommen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immer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zuerst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Ware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immer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Zahlungsfrist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14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Tagen.Die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Zahlung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erfolgt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Klarna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Bitte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beachten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verfügbar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vollständigen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AGB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Rechnungskauf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Deutschland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finden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hier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vollständigen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AGB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Rechnungskauf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Österreich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finden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hier. Der Onlineshop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erhebt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Rechnungskauf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Klarna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Gebühr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[ADD FEE] Euro pro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Klarna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prüft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bewertet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Datenangaben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pflegt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berechtigtem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Interesse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Anlass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Datenaustausch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anderen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Unternehmen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Wirtschaftsauskunfteien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Personenangaben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Übereinstimmung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geltenden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Datenschutzbestimmungen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entsprechend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Klarnas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Datenschutzbestimmungen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Deutschland behandelt.”.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7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Gewährleistung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und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Haftung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(1)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Mängel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bezüglich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mitteilen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zusätzlich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Kosten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übersenden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Gewährleistung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Anbieters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richtet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§§ 433 ff. BGB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beträgt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neuen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Waren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gegenüber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2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Jahre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Empfang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unternehmerischen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Geschäftsverkehr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Gewährleistung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Jahr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begrenzt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berechtigt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das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Wahl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reparieren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kostenfreien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Ersatz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stellen.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(2)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haftet</w:t>
      </w:r>
      <w:proofErr w:type="spellEnd"/>
    </w:p>
    <w:p w:rsidR="004248E4" w:rsidRPr="004248E4" w:rsidRDefault="004248E4" w:rsidP="004248E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in voller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Schadenshöhe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grobem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Verschulden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Organe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leitenden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Angestellten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,</w:t>
      </w:r>
    </w:p>
    <w:p w:rsidR="004248E4" w:rsidRPr="004248E4" w:rsidRDefault="004248E4" w:rsidP="004248E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Grunde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jeder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schuldhaften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Verletzung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wesentlicher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Vertragspflichten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,</w:t>
      </w:r>
    </w:p>
    <w:p w:rsidR="004248E4" w:rsidRPr="004248E4" w:rsidRDefault="004248E4" w:rsidP="004248E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außerhalb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solcher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Pflichten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Grunde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grobes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Verschulden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einfacher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Erfüllungsgehilfen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sei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kraft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Handelsbrauch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freizeichnen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,</w:t>
      </w:r>
    </w:p>
    <w:p w:rsidR="004248E4" w:rsidRPr="004248E4" w:rsidRDefault="004248E4" w:rsidP="004248E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Höhe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letzten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beiden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Fallgruppen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Ersatz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typischen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vorhersehbaren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Schadens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Mitverschulden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Kunden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anzurechnen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Haftung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wegen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Vorsatz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Garantie, Arglist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Gesundheits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-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Personenschäden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sowie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Produkthaftungsgesetz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bleibt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hiervon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unberührt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möglichen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Kosten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Elektrikers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aufhängen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/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bearbeiten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übernehmen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Haftung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8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Höhere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Gewalt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(1)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Fall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dass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geschuldete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Leistung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aufgrund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höherer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Gewalt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insbesondere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Krieg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Naturkatastrophen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)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erbringen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Dauer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Verhinderung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Leistungspflichten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befreit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(2)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Shampoobars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Ausführung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Bestellung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bzw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Ware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länger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als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Monat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aufgrund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höherer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Gewalt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unmöglich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Kunde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Rücktritt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berechtigt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9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Datenschutz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Shampoobars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sämtliche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datenschutzrechtlichen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Erfordernisse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insbesondere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Vorgaben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des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Telemediengesetzes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beachten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Näheres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kann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begin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instrText xml:space="preserve"> HYPERLINK "https://shampoobars.de/datenschutz/" </w:instrTex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separate"/>
      </w:r>
      <w:r w:rsidRPr="004248E4">
        <w:rPr>
          <w:rFonts w:ascii="Source Sans Pro" w:eastAsia="Times New Roman" w:hAnsi="Source Sans Pro" w:cs="Times New Roman"/>
          <w:color w:val="0199B1"/>
          <w:sz w:val="24"/>
          <w:szCs w:val="24"/>
          <w:u w:val="single"/>
          <w:lang w:eastAsia="nl-NL"/>
        </w:rPr>
        <w:t>Datenschutzerklärung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end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entnommen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Sofern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Rechnung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liefern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sonst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Vorleistung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treten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behalten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Wahrung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unserer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berechtigten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Interessen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ggf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Bonitätsauskunft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einzuholen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schutzwürdigen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Belange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gemäß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gesetzlichen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Bestimmungen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berücksichtigt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Weitergabe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der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hierfür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benötigten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Daten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sonstige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Dritte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erfolgt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Näheres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entnehmen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bitte der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begin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instrText xml:space="preserve"> HYPERLINK "https://shampoobars.de/datenschutz/" </w:instrText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separate"/>
      </w:r>
      <w:r w:rsidRPr="004248E4">
        <w:rPr>
          <w:rFonts w:ascii="Source Sans Pro" w:eastAsia="Times New Roman" w:hAnsi="Source Sans Pro" w:cs="Times New Roman"/>
          <w:color w:val="0199B1"/>
          <w:sz w:val="24"/>
          <w:szCs w:val="24"/>
          <w:u w:val="single"/>
          <w:lang w:eastAsia="nl-NL"/>
        </w:rPr>
        <w:t>Datenschutzerklärung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fldChar w:fldCharType="end"/>
      </w: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 xml:space="preserve">§ 10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Schlussbestimmungen</w:t>
      </w:r>
      <w:proofErr w:type="spellEnd"/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(1)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Vertragssprache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Deutsch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(2)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Sollte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Bestimmung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dieser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Bedingungen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nichtig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sein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oder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werden,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so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tritt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ihre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Stelle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gesetzliche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Regelung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Europäische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Kommission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stellt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Plattform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Online-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Streitbeilegung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(OS)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hierfinden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Teilnahme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Streitbeilegungsverfahren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Verbraucherschlichtungsstelle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verpflichtet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grundsätzlich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p w:rsidR="004248E4" w:rsidRDefault="004248E4">
      <w:pPr>
        <w:rPr>
          <w:rFonts w:ascii="Source Sans Pro" w:eastAsia="Times New Roman" w:hAnsi="Source Sans Pro" w:cs="Times New Roman"/>
          <w:b/>
          <w:bCs/>
          <w:color w:val="595959" w:themeColor="text1" w:themeTint="A6"/>
          <w:sz w:val="30"/>
          <w:szCs w:val="30"/>
          <w:lang w:eastAsia="nl-NL"/>
        </w:rPr>
      </w:pPr>
      <w:r>
        <w:rPr>
          <w:rFonts w:ascii="Source Sans Pro" w:hAnsi="Source Sans Pro"/>
          <w:color w:val="595959" w:themeColor="text1" w:themeTint="A6"/>
          <w:sz w:val="30"/>
          <w:szCs w:val="30"/>
        </w:rPr>
        <w:br w:type="page"/>
      </w:r>
    </w:p>
    <w:p w:rsidR="004248E4" w:rsidRPr="004248E4" w:rsidRDefault="004248E4" w:rsidP="004248E4">
      <w:pPr>
        <w:pStyle w:val="Kop2"/>
        <w:rPr>
          <w:rFonts w:ascii="Source Sans Pro" w:hAnsi="Source Sans Pro"/>
          <w:color w:val="595959" w:themeColor="text1" w:themeTint="A6"/>
          <w:sz w:val="30"/>
          <w:szCs w:val="30"/>
        </w:rPr>
      </w:pP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lastRenderedPageBreak/>
        <w:t>Alternative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Streitbeilegung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gemäß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Art. 14 Abs. 1 ODR-VO </w:t>
      </w:r>
      <w:proofErr w:type="spellStart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>und</w:t>
      </w:r>
      <w:proofErr w:type="spellEnd"/>
      <w:r w:rsidRPr="004248E4">
        <w:rPr>
          <w:rFonts w:ascii="Source Sans Pro" w:hAnsi="Source Sans Pro"/>
          <w:color w:val="595959" w:themeColor="text1" w:themeTint="A6"/>
          <w:sz w:val="30"/>
          <w:szCs w:val="30"/>
        </w:rPr>
        <w:t xml:space="preserve"> § 36 VSBG:</w:t>
      </w:r>
    </w:p>
    <w:p w:rsidR="00B85583" w:rsidRPr="004248E4" w:rsidRDefault="004248E4" w:rsidP="004248E4">
      <w:pPr>
        <w:shd w:val="clear" w:color="auto" w:fill="FFFFFF"/>
        <w:spacing w:after="312" w:line="240" w:lineRule="auto"/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</w:pPr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Die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Europäische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Kommission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stellt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Plattform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Online-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Streitbeilegung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(OS)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, die du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unter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hyperlink r:id="rId8" w:tgtFrame="_blank" w:history="1">
        <w:r w:rsidRPr="004248E4">
          <w:rPr>
            <w:rFonts w:ascii="Source Sans Pro" w:eastAsia="Times New Roman" w:hAnsi="Source Sans Pro" w:cs="Times New Roman"/>
            <w:color w:val="0199B1"/>
            <w:sz w:val="24"/>
            <w:szCs w:val="24"/>
            <w:u w:val="single"/>
            <w:lang w:eastAsia="nl-NL"/>
          </w:rPr>
          <w:t>https://ec.europa.eu/consumers/odr</w:t>
        </w:r>
      </w:hyperlink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 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findest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.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Zur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Teilnahme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an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einem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Streitbeilegungsverfahren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vor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einer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Verbraucherschlichtungsstelle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sind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wir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verpflichtet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und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 xml:space="preserve"> nicht </w:t>
      </w:r>
      <w:proofErr w:type="spellStart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bereit</w:t>
      </w:r>
      <w:proofErr w:type="spellEnd"/>
      <w:r w:rsidRPr="004248E4">
        <w:rPr>
          <w:rFonts w:ascii="Source Sans Pro" w:eastAsia="Times New Roman" w:hAnsi="Source Sans Pro" w:cs="Times New Roman"/>
          <w:color w:val="777777"/>
          <w:sz w:val="24"/>
          <w:szCs w:val="24"/>
          <w:lang w:eastAsia="nl-NL"/>
        </w:rPr>
        <w:t>.</w:t>
      </w:r>
    </w:p>
    <w:sectPr w:rsidR="00B85583" w:rsidRPr="0042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33AFB"/>
    <w:multiLevelType w:val="multilevel"/>
    <w:tmpl w:val="F9A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E4"/>
    <w:rsid w:val="004248E4"/>
    <w:rsid w:val="00B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AD"/>
  <w15:chartTrackingRefBased/>
  <w15:docId w15:val="{6D2BD4C0-67D8-4E0A-95D7-3A8590EB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4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2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24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48E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248E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248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2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4248E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4248E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2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nsumers/od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mpoobars.de/" TargetMode="External"/><Relationship Id="rId5" Type="http://schemas.openxmlformats.org/officeDocument/2006/relationships/hyperlink" Target="https://shampoobars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2211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Ogink</dc:creator>
  <cp:keywords/>
  <dc:description/>
  <cp:lastModifiedBy>Joost Ogink</cp:lastModifiedBy>
  <cp:revision>1</cp:revision>
  <dcterms:created xsi:type="dcterms:W3CDTF">2019-10-04T10:26:00Z</dcterms:created>
  <dcterms:modified xsi:type="dcterms:W3CDTF">2019-10-04T10:30:00Z</dcterms:modified>
</cp:coreProperties>
</file>